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908C3" w14:textId="77777777" w:rsidR="000657D2" w:rsidRPr="000657D2" w:rsidRDefault="000657D2" w:rsidP="000657D2">
      <w:pPr>
        <w:spacing w:after="0" w:line="240" w:lineRule="auto"/>
        <w:jc w:val="center"/>
        <w:rPr>
          <w:rFonts w:ascii="Calibri" w:eastAsia="Times New Roman" w:hAnsi="Calibri" w:cs="Calibri"/>
          <w:color w:val="000000"/>
          <w:sz w:val="24"/>
          <w:szCs w:val="24"/>
        </w:rPr>
      </w:pPr>
      <w:r w:rsidRPr="000657D2">
        <w:rPr>
          <w:rFonts w:ascii="Helvetica" w:eastAsia="Times New Roman" w:hAnsi="Helvetica" w:cs="Helvetica"/>
          <w:b/>
          <w:bCs/>
          <w:color w:val="000000"/>
          <w:sz w:val="32"/>
          <w:szCs w:val="32"/>
        </w:rPr>
        <w:t>STATEMENT FROM ROGER STONE IN RESPONSE TO THE JANUARY 6TH COMMITTEE</w:t>
      </w:r>
    </w:p>
    <w:p w14:paraId="5F7E9E13" w14:textId="77777777" w:rsidR="000657D2" w:rsidRDefault="000657D2" w:rsidP="000657D2">
      <w:pPr>
        <w:spacing w:after="0" w:line="240" w:lineRule="auto"/>
        <w:jc w:val="center"/>
        <w:rPr>
          <w:rFonts w:ascii="Helvetica" w:eastAsia="Times New Roman" w:hAnsi="Helvetica" w:cs="Helvetica"/>
          <w:i/>
          <w:iCs/>
          <w:color w:val="000000"/>
          <w:sz w:val="21"/>
          <w:szCs w:val="21"/>
        </w:rPr>
      </w:pPr>
    </w:p>
    <w:p w14:paraId="7171D044" w14:textId="03794CA9" w:rsidR="000657D2" w:rsidRPr="000657D2" w:rsidRDefault="000657D2" w:rsidP="000657D2">
      <w:pPr>
        <w:spacing w:after="0" w:line="240" w:lineRule="auto"/>
        <w:jc w:val="center"/>
        <w:rPr>
          <w:rFonts w:ascii="Calibri" w:eastAsia="Times New Roman" w:hAnsi="Calibri" w:cs="Calibri"/>
          <w:color w:val="000000"/>
          <w:sz w:val="24"/>
          <w:szCs w:val="24"/>
        </w:rPr>
      </w:pPr>
      <w:r w:rsidRPr="000657D2">
        <w:rPr>
          <w:rFonts w:ascii="Helvetica" w:eastAsia="Times New Roman" w:hAnsi="Helvetica" w:cs="Helvetica"/>
          <w:i/>
          <w:iCs/>
          <w:color w:val="000000"/>
          <w:sz w:val="21"/>
          <w:szCs w:val="21"/>
        </w:rPr>
        <w:t>October 13, 2022</w:t>
      </w:r>
    </w:p>
    <w:p w14:paraId="1C4797F7" w14:textId="77777777" w:rsidR="000657D2" w:rsidRDefault="000657D2" w:rsidP="000657D2">
      <w:pPr>
        <w:spacing w:after="150" w:line="240" w:lineRule="auto"/>
        <w:textAlignment w:val="baseline"/>
        <w:rPr>
          <w:rFonts w:ascii="Times New Roman" w:eastAsia="Times New Roman" w:hAnsi="Times New Roman" w:cs="Times New Roman"/>
          <w:color w:val="000000"/>
          <w:sz w:val="24"/>
          <w:szCs w:val="24"/>
          <w:bdr w:val="none" w:sz="0" w:space="0" w:color="auto" w:frame="1"/>
        </w:rPr>
      </w:pPr>
    </w:p>
    <w:p w14:paraId="364FC015" w14:textId="17831EF7" w:rsidR="000657D2" w:rsidRPr="000657D2" w:rsidRDefault="000657D2" w:rsidP="000657D2">
      <w:pPr>
        <w:spacing w:after="150" w:line="240" w:lineRule="auto"/>
        <w:textAlignment w:val="baseline"/>
        <w:rPr>
          <w:rFonts w:ascii="Calibri" w:eastAsia="Times New Roman" w:hAnsi="Calibri" w:cs="Calibri"/>
          <w:color w:val="000000"/>
          <w:sz w:val="24"/>
          <w:szCs w:val="24"/>
        </w:rPr>
      </w:pPr>
      <w:r w:rsidRPr="000657D2">
        <w:rPr>
          <w:rFonts w:ascii="Times New Roman" w:eastAsia="Times New Roman" w:hAnsi="Times New Roman" w:cs="Times New Roman"/>
          <w:color w:val="000000"/>
          <w:sz w:val="24"/>
          <w:szCs w:val="24"/>
          <w:bdr w:val="none" w:sz="0" w:space="0" w:color="auto" w:frame="1"/>
        </w:rPr>
        <w:t>Any claim or assertion that I knew about, either in advance about, participated in or condoned any act — by any person or group — at or anywhere near the United States Capitol or anywhere in the District of Columbia, the United States, or Planet Earth — on January 6th, or any other date, that was either unlawful, illegal, or otherwise intended in any way to cause damage or disrupt any proceedings of Congress, or any other governmental body, is categorically false.</w:t>
      </w:r>
    </w:p>
    <w:p w14:paraId="2C88B761" w14:textId="77777777" w:rsidR="000657D2" w:rsidRPr="000657D2" w:rsidRDefault="000657D2" w:rsidP="000657D2">
      <w:pPr>
        <w:spacing w:after="150" w:line="240" w:lineRule="auto"/>
        <w:textAlignment w:val="baseline"/>
        <w:rPr>
          <w:rFonts w:ascii="Calibri" w:eastAsia="Times New Roman" w:hAnsi="Calibri" w:cs="Calibri"/>
          <w:color w:val="000000"/>
          <w:sz w:val="24"/>
          <w:szCs w:val="24"/>
        </w:rPr>
      </w:pPr>
      <w:r w:rsidRPr="000657D2">
        <w:rPr>
          <w:rFonts w:ascii="Times New Roman" w:eastAsia="Times New Roman" w:hAnsi="Times New Roman" w:cs="Times New Roman"/>
          <w:color w:val="000000"/>
          <w:sz w:val="24"/>
          <w:szCs w:val="24"/>
          <w:bdr w:val="none" w:sz="0" w:space="0" w:color="auto" w:frame="1"/>
        </w:rPr>
        <w:t>Any claim or assertion that I was involved at any time in any effort of any kind by any person or group to delay, hinder or otherwise obstruct the certification of presidential electors by the Congress, pursuant to the Constitution of the United States, is also categorically false.</w:t>
      </w:r>
    </w:p>
    <w:p w14:paraId="13EFBE3C" w14:textId="77777777" w:rsidR="000657D2" w:rsidRPr="000657D2" w:rsidRDefault="000657D2" w:rsidP="000657D2">
      <w:pPr>
        <w:spacing w:after="150" w:line="240" w:lineRule="auto"/>
        <w:textAlignment w:val="baseline"/>
        <w:rPr>
          <w:rFonts w:ascii="Calibri" w:eastAsia="Times New Roman" w:hAnsi="Calibri" w:cs="Calibri"/>
          <w:color w:val="000000"/>
          <w:sz w:val="24"/>
          <w:szCs w:val="24"/>
        </w:rPr>
      </w:pPr>
      <w:r w:rsidRPr="000657D2">
        <w:rPr>
          <w:rFonts w:ascii="Times New Roman" w:eastAsia="Times New Roman" w:hAnsi="Times New Roman" w:cs="Times New Roman"/>
          <w:b/>
          <w:bCs/>
          <w:color w:val="000000"/>
          <w:sz w:val="24"/>
          <w:szCs w:val="24"/>
        </w:rPr>
        <w:t>Nothing presented in today’s January 6th committee hearing contradicts any of this. What we did see today was a continuation of the tactic of “guilt by association.” Just because I know someone or have met them does not constitute proof that I was aware of any impending criminal conspiracy. The committee today provided no evidence to the contrary.</w:t>
      </w:r>
    </w:p>
    <w:p w14:paraId="6F61CDE6" w14:textId="77777777" w:rsidR="000657D2" w:rsidRPr="000657D2" w:rsidRDefault="000657D2" w:rsidP="000657D2">
      <w:pPr>
        <w:spacing w:after="0" w:line="240" w:lineRule="auto"/>
        <w:rPr>
          <w:rFonts w:ascii="Calibri" w:eastAsia="Times New Roman" w:hAnsi="Calibri" w:cs="Calibri"/>
          <w:color w:val="000000"/>
          <w:sz w:val="24"/>
          <w:szCs w:val="24"/>
        </w:rPr>
      </w:pPr>
      <w:r w:rsidRPr="000657D2">
        <w:rPr>
          <w:rFonts w:ascii="Times New Roman" w:eastAsia="Times New Roman" w:hAnsi="Times New Roman" w:cs="Times New Roman"/>
          <w:color w:val="000000"/>
          <w:sz w:val="24"/>
          <w:szCs w:val="24"/>
        </w:rPr>
        <w:t>In one of the committee’s previous “hearings,” Cassidy Hutchinson, a disgruntled former employee of President Donald Trump (not retained in the post-presidency, despite seeking a position), claimed that Trump directed his Chief of Staff Mark Meadows to call both General Michael Flynn and me, purportedly to “find out what would happen on January 6th.” Hutchinson also claimed that Trump directed Meadows to make a similar call, in order to be briefed on a purported meeting held in the Willard Hotel in a supposed “War Room.” Hutchinson further testified that these alleged calls were, in fact, completed.</w:t>
      </w:r>
    </w:p>
    <w:p w14:paraId="1624E30C" w14:textId="77777777" w:rsidR="000657D2" w:rsidRPr="000657D2" w:rsidRDefault="000657D2" w:rsidP="000657D2">
      <w:pPr>
        <w:spacing w:after="0" w:line="240" w:lineRule="auto"/>
        <w:rPr>
          <w:rFonts w:ascii="Calibri" w:eastAsia="Times New Roman" w:hAnsi="Calibri" w:cs="Calibri"/>
          <w:color w:val="000000"/>
          <w:sz w:val="24"/>
          <w:szCs w:val="24"/>
        </w:rPr>
      </w:pPr>
      <w:r w:rsidRPr="000657D2">
        <w:rPr>
          <w:rFonts w:ascii="Times New Roman" w:eastAsia="Times New Roman" w:hAnsi="Times New Roman" w:cs="Times New Roman"/>
          <w:color w:val="000000"/>
          <w:sz w:val="24"/>
          <w:szCs w:val="24"/>
        </w:rPr>
        <w:t>These assertions are entirely false, as no such phone calls ever took place. Nor was I in or aware of any “War Room” in the Willard Hotel, as confirmed by three sources to the </w:t>
      </w:r>
      <w:r w:rsidRPr="000657D2">
        <w:rPr>
          <w:rFonts w:ascii="Times New Roman" w:eastAsia="Times New Roman" w:hAnsi="Times New Roman" w:cs="Times New Roman"/>
          <w:i/>
          <w:iCs/>
          <w:color w:val="000000"/>
          <w:sz w:val="24"/>
          <w:szCs w:val="24"/>
        </w:rPr>
        <w:t>Washington Post</w:t>
      </w:r>
      <w:r w:rsidRPr="000657D2">
        <w:rPr>
          <w:rFonts w:ascii="Times New Roman" w:eastAsia="Times New Roman" w:hAnsi="Times New Roman" w:cs="Times New Roman"/>
          <w:color w:val="000000"/>
          <w:sz w:val="24"/>
          <w:szCs w:val="24"/>
        </w:rPr>
        <w:t>. Nonetheless, Congresswoman Zoe Lofgren repeated Hutchinson’s perjurious testimony again in today’s hearing.</w:t>
      </w:r>
    </w:p>
    <w:p w14:paraId="20270BD1" w14:textId="77777777" w:rsidR="000657D2" w:rsidRPr="000657D2" w:rsidRDefault="000657D2" w:rsidP="000657D2">
      <w:pPr>
        <w:spacing w:line="257" w:lineRule="atLeast"/>
        <w:rPr>
          <w:rFonts w:ascii="Calibri" w:eastAsia="Times New Roman" w:hAnsi="Calibri" w:cs="Calibri"/>
          <w:color w:val="000000"/>
          <w:sz w:val="24"/>
          <w:szCs w:val="24"/>
        </w:rPr>
      </w:pPr>
      <w:r w:rsidRPr="000657D2">
        <w:rPr>
          <w:rFonts w:ascii="Times New Roman" w:eastAsia="Times New Roman" w:hAnsi="Times New Roman" w:cs="Times New Roman"/>
          <w:color w:val="000000"/>
          <w:sz w:val="24"/>
          <w:szCs w:val="24"/>
        </w:rPr>
        <w:t>The video shown by the January 6th committee today (who leaked it first to </w:t>
      </w:r>
      <w:r w:rsidRPr="000657D2">
        <w:rPr>
          <w:rFonts w:ascii="Times New Roman" w:eastAsia="Times New Roman" w:hAnsi="Times New Roman" w:cs="Times New Roman"/>
          <w:i/>
          <w:iCs/>
          <w:color w:val="000000"/>
          <w:sz w:val="24"/>
          <w:szCs w:val="24"/>
        </w:rPr>
        <w:t>CNN</w:t>
      </w:r>
      <w:r w:rsidRPr="000657D2">
        <w:rPr>
          <w:rFonts w:ascii="Times New Roman" w:eastAsia="Times New Roman" w:hAnsi="Times New Roman" w:cs="Times New Roman"/>
          <w:color w:val="000000"/>
          <w:sz w:val="24"/>
          <w:szCs w:val="24"/>
        </w:rPr>
        <w:t> and </w:t>
      </w:r>
      <w:r w:rsidRPr="000657D2">
        <w:rPr>
          <w:rFonts w:ascii="Times New Roman" w:eastAsia="Times New Roman" w:hAnsi="Times New Roman" w:cs="Times New Roman"/>
          <w:i/>
          <w:iCs/>
          <w:color w:val="000000"/>
          <w:sz w:val="24"/>
          <w:szCs w:val="24"/>
        </w:rPr>
        <w:t>MSNBC</w:t>
      </w:r>
      <w:r w:rsidRPr="000657D2">
        <w:rPr>
          <w:rFonts w:ascii="Times New Roman" w:eastAsia="Times New Roman" w:hAnsi="Times New Roman" w:cs="Times New Roman"/>
          <w:color w:val="000000"/>
          <w:sz w:val="24"/>
          <w:szCs w:val="24"/>
        </w:rPr>
        <w:t>), also produced by the Danish filmmakers, which claimed that I said that Donald Trump should declare victory even if he “lost,” in fact, says that he should claim victory if the race for president was </w:t>
      </w:r>
      <w:r w:rsidRPr="000657D2">
        <w:rPr>
          <w:rFonts w:ascii="Times New Roman" w:eastAsia="Times New Roman" w:hAnsi="Times New Roman" w:cs="Times New Roman"/>
          <w:color w:val="000000"/>
          <w:sz w:val="24"/>
          <w:szCs w:val="24"/>
          <w:u w:val="single"/>
        </w:rPr>
        <w:t>“up in the air”</w:t>
      </w:r>
      <w:r w:rsidRPr="000657D2">
        <w:rPr>
          <w:rFonts w:ascii="Times New Roman" w:eastAsia="Times New Roman" w:hAnsi="Times New Roman" w:cs="Times New Roman"/>
          <w:color w:val="000000"/>
          <w:sz w:val="24"/>
          <w:szCs w:val="24"/>
        </w:rPr>
        <w:t> — the exact same strategic political advice James A. Baker III gave George W. Bush in 2000 when that race was in dispute.</w:t>
      </w:r>
    </w:p>
    <w:p w14:paraId="14FD1D35" w14:textId="77777777" w:rsidR="000657D2" w:rsidRPr="000657D2" w:rsidRDefault="000657D2" w:rsidP="000657D2">
      <w:pPr>
        <w:spacing w:line="257" w:lineRule="atLeast"/>
        <w:rPr>
          <w:rFonts w:ascii="Calibri" w:eastAsia="Times New Roman" w:hAnsi="Calibri" w:cs="Calibri"/>
          <w:color w:val="000000"/>
          <w:sz w:val="24"/>
          <w:szCs w:val="24"/>
        </w:rPr>
      </w:pPr>
      <w:r w:rsidRPr="000657D2">
        <w:rPr>
          <w:rFonts w:ascii="Times New Roman" w:eastAsia="Times New Roman" w:hAnsi="Times New Roman" w:cs="Times New Roman"/>
          <w:color w:val="000000"/>
          <w:sz w:val="24"/>
          <w:szCs w:val="24"/>
        </w:rPr>
        <w:t>This contradicts the January 6th committee claim that I advocated that Trump should claim victory regardless of the outcome of the race. My comments are constitutionally protected free speech as well as sound political and public relations strategy.</w:t>
      </w:r>
    </w:p>
    <w:p w14:paraId="4D562A48" w14:textId="77777777" w:rsidR="000657D2" w:rsidRPr="000657D2" w:rsidRDefault="000657D2" w:rsidP="000657D2">
      <w:pPr>
        <w:spacing w:line="257" w:lineRule="atLeast"/>
        <w:rPr>
          <w:rFonts w:ascii="Calibri" w:eastAsia="Times New Roman" w:hAnsi="Calibri" w:cs="Calibri"/>
          <w:color w:val="000000"/>
          <w:sz w:val="24"/>
          <w:szCs w:val="24"/>
        </w:rPr>
      </w:pPr>
      <w:r w:rsidRPr="000657D2">
        <w:rPr>
          <w:rFonts w:ascii="Times New Roman" w:eastAsia="Times New Roman" w:hAnsi="Times New Roman" w:cs="Times New Roman"/>
          <w:color w:val="000000"/>
          <w:sz w:val="24"/>
          <w:szCs w:val="24"/>
        </w:rPr>
        <w:t>I will also prove that their video, which the committee showed today, appears to show me advocating violence is a fabrication. </w:t>
      </w:r>
      <w:r w:rsidRPr="000657D2">
        <w:rPr>
          <w:rFonts w:ascii="Times New Roman" w:eastAsia="Times New Roman" w:hAnsi="Times New Roman" w:cs="Times New Roman"/>
          <w:color w:val="000000"/>
          <w:sz w:val="24"/>
          <w:szCs w:val="24"/>
          <w:u w:val="single"/>
        </w:rPr>
        <w:t xml:space="preserve">How convenient that everyone in the video’s mouths </w:t>
      </w:r>
      <w:proofErr w:type="gramStart"/>
      <w:r w:rsidRPr="000657D2">
        <w:rPr>
          <w:rFonts w:ascii="Times New Roman" w:eastAsia="Times New Roman" w:hAnsi="Times New Roman" w:cs="Times New Roman"/>
          <w:color w:val="000000"/>
          <w:sz w:val="24"/>
          <w:szCs w:val="24"/>
          <w:u w:val="single"/>
        </w:rPr>
        <w:t>are</w:t>
      </w:r>
      <w:proofErr w:type="gramEnd"/>
      <w:r w:rsidRPr="000657D2">
        <w:rPr>
          <w:rFonts w:ascii="Times New Roman" w:eastAsia="Times New Roman" w:hAnsi="Times New Roman" w:cs="Times New Roman"/>
          <w:color w:val="000000"/>
          <w:sz w:val="24"/>
          <w:szCs w:val="24"/>
          <w:u w:val="single"/>
        </w:rPr>
        <w:t xml:space="preserve"> obscured with masks</w:t>
      </w:r>
      <w:r w:rsidRPr="000657D2">
        <w:rPr>
          <w:rFonts w:ascii="Times New Roman" w:eastAsia="Times New Roman" w:hAnsi="Times New Roman" w:cs="Times New Roman"/>
          <w:color w:val="000000"/>
          <w:sz w:val="24"/>
          <w:szCs w:val="24"/>
        </w:rPr>
        <w:t>? How interesting that the audio matches exactly an audio released by </w:t>
      </w:r>
      <w:r w:rsidRPr="000657D2">
        <w:rPr>
          <w:rFonts w:ascii="Times New Roman" w:eastAsia="Times New Roman" w:hAnsi="Times New Roman" w:cs="Times New Roman"/>
          <w:i/>
          <w:iCs/>
          <w:color w:val="000000"/>
          <w:sz w:val="24"/>
          <w:szCs w:val="24"/>
        </w:rPr>
        <w:t>CNN</w:t>
      </w:r>
      <w:r w:rsidRPr="000657D2">
        <w:rPr>
          <w:rFonts w:ascii="Times New Roman" w:eastAsia="Times New Roman" w:hAnsi="Times New Roman" w:cs="Times New Roman"/>
          <w:color w:val="000000"/>
          <w:sz w:val="24"/>
          <w:szCs w:val="24"/>
        </w:rPr>
        <w:t xml:space="preserve"> a week ago in which I cannot be seen at all. Because it is my intention to bring a $25 million defamation lawsuit against the Danish filmmakers </w:t>
      </w:r>
      <w:proofErr w:type="spellStart"/>
      <w:r w:rsidRPr="000657D2">
        <w:rPr>
          <w:rFonts w:ascii="Times New Roman" w:eastAsia="Times New Roman" w:hAnsi="Times New Roman" w:cs="Times New Roman"/>
          <w:color w:val="000000"/>
          <w:sz w:val="24"/>
          <w:szCs w:val="24"/>
        </w:rPr>
        <w:t>Christoffer</w:t>
      </w:r>
      <w:proofErr w:type="spellEnd"/>
      <w:r w:rsidRPr="000657D2">
        <w:rPr>
          <w:rFonts w:ascii="Times New Roman" w:eastAsia="Times New Roman" w:hAnsi="Times New Roman" w:cs="Times New Roman"/>
          <w:color w:val="000000"/>
          <w:sz w:val="24"/>
          <w:szCs w:val="24"/>
        </w:rPr>
        <w:t xml:space="preserve"> Guldbrandsen and Frederik </w:t>
      </w:r>
      <w:proofErr w:type="spellStart"/>
      <w:r w:rsidRPr="000657D2">
        <w:rPr>
          <w:rFonts w:ascii="Times New Roman" w:eastAsia="Times New Roman" w:hAnsi="Times New Roman" w:cs="Times New Roman"/>
          <w:color w:val="000000"/>
          <w:sz w:val="24"/>
          <w:szCs w:val="24"/>
        </w:rPr>
        <w:t>Marbell</w:t>
      </w:r>
      <w:proofErr w:type="spellEnd"/>
      <w:r w:rsidRPr="000657D2">
        <w:rPr>
          <w:rFonts w:ascii="Times New Roman" w:eastAsia="Times New Roman" w:hAnsi="Times New Roman" w:cs="Times New Roman"/>
          <w:color w:val="000000"/>
          <w:sz w:val="24"/>
          <w:szCs w:val="24"/>
        </w:rPr>
        <w:t>, this will be proven in subsequent litigation.</w:t>
      </w:r>
    </w:p>
    <w:p w14:paraId="7DA0F68D" w14:textId="77777777" w:rsidR="000657D2" w:rsidRPr="000657D2" w:rsidRDefault="000657D2" w:rsidP="000657D2">
      <w:pPr>
        <w:spacing w:line="257" w:lineRule="atLeast"/>
        <w:rPr>
          <w:rFonts w:ascii="Calibri" w:eastAsia="Times New Roman" w:hAnsi="Calibri" w:cs="Calibri"/>
          <w:color w:val="000000"/>
          <w:sz w:val="24"/>
          <w:szCs w:val="24"/>
        </w:rPr>
      </w:pPr>
      <w:r w:rsidRPr="000657D2">
        <w:rPr>
          <w:rFonts w:ascii="Times New Roman" w:eastAsia="Times New Roman" w:hAnsi="Times New Roman" w:cs="Times New Roman"/>
          <w:b/>
          <w:bCs/>
          <w:color w:val="000000"/>
          <w:sz w:val="24"/>
          <w:szCs w:val="24"/>
        </w:rPr>
        <w:lastRenderedPageBreak/>
        <w:t>Strangely, the January 6th committee failed to show the following video in which I addressed a large crowd at a legally permitted event in front of the U.S. Supreme Court on January 5th, where I specifically renounced violence and warned Trump supporters not to be baited.</w:t>
      </w:r>
    </w:p>
    <w:p w14:paraId="231F7CBB" w14:textId="77777777" w:rsidR="000657D2" w:rsidRPr="000657D2" w:rsidRDefault="000657D2" w:rsidP="000657D2">
      <w:pPr>
        <w:spacing w:line="257" w:lineRule="atLeast"/>
        <w:rPr>
          <w:rFonts w:ascii="Calibri" w:eastAsia="Times New Roman" w:hAnsi="Calibri" w:cs="Calibri"/>
          <w:color w:val="000000"/>
          <w:sz w:val="24"/>
          <w:szCs w:val="24"/>
        </w:rPr>
      </w:pPr>
      <w:hyperlink r:id="rId4" w:tgtFrame="_blank" w:history="1">
        <w:r w:rsidRPr="000657D2">
          <w:rPr>
            <w:rFonts w:ascii="Times New Roman" w:eastAsia="Times New Roman" w:hAnsi="Times New Roman" w:cs="Times New Roman"/>
            <w:color w:val="0000FF"/>
            <w:sz w:val="24"/>
            <w:szCs w:val="24"/>
            <w:u w:val="single"/>
          </w:rPr>
          <w:t>https://rumble.com/v1nf7cq-roger-stone-renounces-violence-jan-5th-the-video-the-j6-committee-will-not-.html</w:t>
        </w:r>
      </w:hyperlink>
    </w:p>
    <w:p w14:paraId="0A00CF01" w14:textId="77777777" w:rsidR="000657D2" w:rsidRPr="000657D2" w:rsidRDefault="000657D2" w:rsidP="000657D2">
      <w:pPr>
        <w:spacing w:line="257" w:lineRule="atLeast"/>
        <w:rPr>
          <w:rFonts w:ascii="Calibri" w:eastAsia="Times New Roman" w:hAnsi="Calibri" w:cs="Calibri"/>
          <w:color w:val="000000"/>
          <w:sz w:val="24"/>
          <w:szCs w:val="24"/>
        </w:rPr>
      </w:pPr>
      <w:r w:rsidRPr="000657D2">
        <w:rPr>
          <w:rFonts w:ascii="Times New Roman" w:eastAsia="Times New Roman" w:hAnsi="Times New Roman" w:cs="Times New Roman"/>
          <w:color w:val="000000"/>
          <w:sz w:val="24"/>
          <w:szCs w:val="24"/>
        </w:rPr>
        <w:t>The continuing insistence that I served as a liaison or go-between between the Trump White House, the Trump campaign and groups termed by the media to be “extremists” is without foundation. There are no encrypted messages, non-encrypted messages, e-mails, phone calls, or witnesses to the contrary. The committee produced none today – because there are none.</w:t>
      </w:r>
    </w:p>
    <w:p w14:paraId="5C120E43" w14:textId="77777777" w:rsidR="000657D2" w:rsidRPr="000657D2" w:rsidRDefault="000657D2" w:rsidP="000657D2">
      <w:pPr>
        <w:spacing w:line="257" w:lineRule="atLeast"/>
        <w:rPr>
          <w:rFonts w:ascii="Calibri" w:eastAsia="Times New Roman" w:hAnsi="Calibri" w:cs="Calibri"/>
          <w:color w:val="000000"/>
          <w:sz w:val="24"/>
          <w:szCs w:val="24"/>
        </w:rPr>
      </w:pPr>
      <w:r w:rsidRPr="000657D2">
        <w:rPr>
          <w:rFonts w:ascii="Times New Roman" w:eastAsia="Times New Roman" w:hAnsi="Times New Roman" w:cs="Times New Roman"/>
          <w:color w:val="000000"/>
          <w:sz w:val="24"/>
          <w:szCs w:val="24"/>
        </w:rPr>
        <w:t>Despite this, Rep. Zoe Lofgren described Oath Keeper Joshua James as a “close associate” of mine during today’s hearing. The first time I ever met him was on January 5th, and the claims by the Danish filmmakers that he was “in my suite” at the Willard actually means he delivered a suitcase to my room and was in the room for less than one minute, something the committee could easily confirm using their subpoenaed footage.</w:t>
      </w:r>
    </w:p>
    <w:p w14:paraId="3BBA0352" w14:textId="77777777" w:rsidR="000657D2" w:rsidRPr="000657D2" w:rsidRDefault="000657D2" w:rsidP="000657D2">
      <w:pPr>
        <w:spacing w:line="257" w:lineRule="atLeast"/>
        <w:rPr>
          <w:rFonts w:ascii="Calibri" w:eastAsia="Times New Roman" w:hAnsi="Calibri" w:cs="Calibri"/>
          <w:color w:val="000000"/>
          <w:sz w:val="24"/>
          <w:szCs w:val="24"/>
        </w:rPr>
      </w:pPr>
      <w:r w:rsidRPr="000657D2">
        <w:rPr>
          <w:rFonts w:ascii="Times New Roman" w:eastAsia="Times New Roman" w:hAnsi="Times New Roman" w:cs="Times New Roman"/>
          <w:color w:val="000000"/>
          <w:sz w:val="24"/>
          <w:szCs w:val="24"/>
        </w:rPr>
        <w:t xml:space="preserve">Because I was unable to hire off-duty D.C. police officers to provide security for me, as I had done quite legally during my pretrial motions in D.C. and during my trial, I accepted a voluntary security detail from the Oath Keepers. During that </w:t>
      </w:r>
      <w:proofErr w:type="gramStart"/>
      <w:r w:rsidRPr="000657D2">
        <w:rPr>
          <w:rFonts w:ascii="Times New Roman" w:eastAsia="Times New Roman" w:hAnsi="Times New Roman" w:cs="Times New Roman"/>
          <w:color w:val="000000"/>
          <w:sz w:val="24"/>
          <w:szCs w:val="24"/>
        </w:rPr>
        <w:t>time</w:t>
      </w:r>
      <w:proofErr w:type="gramEnd"/>
      <w:r w:rsidRPr="000657D2">
        <w:rPr>
          <w:rFonts w:ascii="Times New Roman" w:eastAsia="Times New Roman" w:hAnsi="Times New Roman" w:cs="Times New Roman"/>
          <w:color w:val="000000"/>
          <w:sz w:val="24"/>
          <w:szCs w:val="24"/>
        </w:rPr>
        <w:t xml:space="preserve"> I witnessed and heard nothing that would preview any individual’s involvement in the illegal events of January 6th. If the committee has actual evidence to the contrary, they should produce it, but they have none and guilt by association is their obvious and transparent tactic.</w:t>
      </w:r>
    </w:p>
    <w:p w14:paraId="6A1E389A" w14:textId="77777777" w:rsidR="000657D2" w:rsidRPr="000657D2" w:rsidRDefault="000657D2" w:rsidP="000657D2">
      <w:pPr>
        <w:spacing w:line="257" w:lineRule="atLeast"/>
        <w:rPr>
          <w:rFonts w:ascii="Calibri" w:eastAsia="Times New Roman" w:hAnsi="Calibri" w:cs="Calibri"/>
          <w:color w:val="000000"/>
          <w:sz w:val="24"/>
          <w:szCs w:val="24"/>
        </w:rPr>
      </w:pPr>
      <w:r w:rsidRPr="000657D2">
        <w:rPr>
          <w:rFonts w:ascii="Times New Roman" w:eastAsia="Times New Roman" w:hAnsi="Times New Roman" w:cs="Times New Roman"/>
          <w:color w:val="000000"/>
          <w:sz w:val="24"/>
          <w:szCs w:val="24"/>
        </w:rPr>
        <w:t>Guldbrandsen has also told a Danish media outlet that my speech on the evening of January 5th, “heavily incited violence.” He was not there and did not film the speech. </w:t>
      </w:r>
      <w:hyperlink r:id="rId5" w:tgtFrame="_blank" w:history="1">
        <w:r w:rsidRPr="000657D2">
          <w:rPr>
            <w:rFonts w:ascii="Times New Roman" w:eastAsia="Times New Roman" w:hAnsi="Times New Roman" w:cs="Times New Roman"/>
            <w:color w:val="0B5394"/>
            <w:sz w:val="24"/>
            <w:szCs w:val="24"/>
            <w:u w:val="single"/>
          </w:rPr>
          <w:t>Here is the entire speech</w:t>
        </w:r>
      </w:hyperlink>
      <w:r w:rsidRPr="000657D2">
        <w:rPr>
          <w:rFonts w:ascii="Times New Roman" w:eastAsia="Times New Roman" w:hAnsi="Times New Roman" w:cs="Times New Roman"/>
          <w:color w:val="000000"/>
          <w:sz w:val="24"/>
          <w:szCs w:val="24"/>
        </w:rPr>
        <w:t xml:space="preserve">, as you can see, there is no incitement to violence, and all of my statements are consistent with my First Amendment right to question the results of the 2020 election. My views reflect my </w:t>
      </w:r>
      <w:proofErr w:type="gramStart"/>
      <w:r w:rsidRPr="000657D2">
        <w:rPr>
          <w:rFonts w:ascii="Times New Roman" w:eastAsia="Times New Roman" w:hAnsi="Times New Roman" w:cs="Times New Roman"/>
          <w:color w:val="000000"/>
          <w:sz w:val="24"/>
          <w:szCs w:val="24"/>
        </w:rPr>
        <w:t>religiously-based</w:t>
      </w:r>
      <w:proofErr w:type="gramEnd"/>
      <w:r w:rsidRPr="000657D2">
        <w:rPr>
          <w:rFonts w:ascii="Times New Roman" w:eastAsia="Times New Roman" w:hAnsi="Times New Roman" w:cs="Times New Roman"/>
          <w:color w:val="000000"/>
          <w:sz w:val="24"/>
          <w:szCs w:val="24"/>
        </w:rPr>
        <w:t xml:space="preserve"> apocalyptic view of the struggle in America today. This is not an incitement to violence as </w:t>
      </w:r>
      <w:r w:rsidRPr="000657D2">
        <w:rPr>
          <w:rFonts w:ascii="Times New Roman" w:eastAsia="Times New Roman" w:hAnsi="Times New Roman" w:cs="Times New Roman"/>
          <w:i/>
          <w:iCs/>
          <w:color w:val="000000"/>
          <w:sz w:val="24"/>
          <w:szCs w:val="24"/>
        </w:rPr>
        <w:t>CNN</w:t>
      </w:r>
      <w:r w:rsidRPr="000657D2">
        <w:rPr>
          <w:rFonts w:ascii="Times New Roman" w:eastAsia="Times New Roman" w:hAnsi="Times New Roman" w:cs="Times New Roman"/>
          <w:color w:val="000000"/>
          <w:sz w:val="24"/>
          <w:szCs w:val="24"/>
        </w:rPr>
        <w:t> has claimed.</w:t>
      </w:r>
    </w:p>
    <w:p w14:paraId="246E67A7" w14:textId="77777777" w:rsidR="000657D2" w:rsidRPr="000657D2" w:rsidRDefault="000657D2" w:rsidP="000657D2">
      <w:pPr>
        <w:spacing w:line="257" w:lineRule="atLeast"/>
        <w:rPr>
          <w:rFonts w:ascii="Calibri" w:eastAsia="Times New Roman" w:hAnsi="Calibri" w:cs="Calibri"/>
          <w:color w:val="000000"/>
          <w:sz w:val="24"/>
          <w:szCs w:val="24"/>
        </w:rPr>
      </w:pPr>
      <w:r w:rsidRPr="000657D2">
        <w:rPr>
          <w:rFonts w:ascii="Times New Roman" w:eastAsia="Times New Roman" w:hAnsi="Times New Roman" w:cs="Times New Roman"/>
          <w:color w:val="000000"/>
          <w:sz w:val="24"/>
          <w:szCs w:val="24"/>
        </w:rPr>
        <w:t>Members of the January 6th committee are aware that any time a citizen invokes their Fifth Amendment rights in any legislative or judicial proceeding they are required to invoke their Fifth Amendment right to </w:t>
      </w:r>
      <w:r w:rsidRPr="000657D2">
        <w:rPr>
          <w:rFonts w:ascii="Times New Roman" w:eastAsia="Times New Roman" w:hAnsi="Times New Roman" w:cs="Times New Roman"/>
          <w:i/>
          <w:iCs/>
          <w:color w:val="000000"/>
          <w:sz w:val="24"/>
          <w:szCs w:val="24"/>
        </w:rPr>
        <w:t>any-and-all</w:t>
      </w:r>
      <w:r w:rsidRPr="000657D2">
        <w:rPr>
          <w:rFonts w:ascii="Times New Roman" w:eastAsia="Times New Roman" w:hAnsi="Times New Roman" w:cs="Times New Roman"/>
          <w:color w:val="000000"/>
          <w:sz w:val="24"/>
          <w:szCs w:val="24"/>
        </w:rPr>
        <w:t> questions lest the privilege is waived. The committee’s selective use of me involving my Fifth Amendment rights to specific questions is duplicitous and manipulative.</w:t>
      </w:r>
    </w:p>
    <w:p w14:paraId="3A8B473D" w14:textId="77777777" w:rsidR="000657D2" w:rsidRPr="000657D2" w:rsidRDefault="000657D2" w:rsidP="000657D2">
      <w:pPr>
        <w:spacing w:line="257" w:lineRule="atLeast"/>
        <w:rPr>
          <w:rFonts w:ascii="Calibri" w:eastAsia="Times New Roman" w:hAnsi="Calibri" w:cs="Calibri"/>
          <w:color w:val="000000"/>
          <w:sz w:val="24"/>
          <w:szCs w:val="24"/>
        </w:rPr>
      </w:pPr>
      <w:r w:rsidRPr="000657D2">
        <w:rPr>
          <w:rFonts w:ascii="Times New Roman" w:eastAsia="Times New Roman" w:hAnsi="Times New Roman" w:cs="Times New Roman"/>
          <w:color w:val="000000"/>
          <w:sz w:val="24"/>
          <w:szCs w:val="24"/>
        </w:rPr>
        <w:t>The January 6th committee continues to traffic in conspiracy theories but has yet to turn up any actual evidence or proof that I engaged in any improper activity in connection with January 6th, other than the exercise of my free speech rights which they now claim is illegal.</w:t>
      </w:r>
    </w:p>
    <w:p w14:paraId="5279B9C4" w14:textId="77777777" w:rsidR="0061145D" w:rsidRDefault="00000000"/>
    <w:sectPr w:rsidR="006114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D2"/>
    <w:rsid w:val="000657D2"/>
    <w:rsid w:val="00B174F7"/>
    <w:rsid w:val="00C00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B940F"/>
  <w15:chartTrackingRefBased/>
  <w15:docId w15:val="{598C5011-5BEE-4A5A-BEC7-733281245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7D2"/>
    <w:rPr>
      <w:color w:val="0000FF"/>
      <w:u w:val="single"/>
    </w:rPr>
  </w:style>
  <w:style w:type="character" w:customStyle="1" w:styleId="gmail-msohyperlink">
    <w:name w:val="gmail-msohyperlink"/>
    <w:basedOn w:val="DefaultParagraphFont"/>
    <w:rsid w:val="000657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31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rumble.com/v1nkr3k-the-january-6th-committee-says-this-speech-incites-violence-you-be-the-judg.html" TargetMode="External"/><Relationship Id="rId4" Type="http://schemas.openxmlformats.org/officeDocument/2006/relationships/hyperlink" Target="https://rumble.com/v1nf7cq-roger-stone-renounces-violence-jan-5th-the-video-the-j6-committee-will-no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959</Words>
  <Characters>5470</Characters>
  <Application>Microsoft Office Word</Application>
  <DocSecurity>0</DocSecurity>
  <Lines>45</Lines>
  <Paragraphs>12</Paragraphs>
  <ScaleCrop>false</ScaleCrop>
  <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Cates</dc:creator>
  <cp:keywords/>
  <dc:description/>
  <cp:lastModifiedBy>Brian Cates</cp:lastModifiedBy>
  <cp:revision>1</cp:revision>
  <dcterms:created xsi:type="dcterms:W3CDTF">2022-10-13T21:41:00Z</dcterms:created>
  <dcterms:modified xsi:type="dcterms:W3CDTF">2022-10-13T21:47:00Z</dcterms:modified>
</cp:coreProperties>
</file>